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0982" w:rsidRPr="00840982" w:rsidRDefault="00840982" w:rsidP="00840982">
      <w:pPr>
        <w:suppressAutoHyphens w:val="0"/>
        <w:spacing w:line="240" w:lineRule="auto"/>
        <w:rPr>
          <w:rFonts w:eastAsia="Times New Roman"/>
          <w:b/>
          <w:bCs/>
          <w:sz w:val="25"/>
          <w:szCs w:val="25"/>
          <w:lang w:eastAsia="el-GR" w:bidi="ar-SA"/>
        </w:rPr>
      </w:pPr>
      <w:r w:rsidRPr="00840982">
        <w:rPr>
          <w:rFonts w:eastAsia="Times New Roman"/>
          <w:b/>
          <w:bCs/>
          <w:sz w:val="25"/>
          <w:szCs w:val="25"/>
          <w:lang w:eastAsia="el-GR" w:bidi="ar-SA"/>
        </w:rPr>
        <w:t>Όροι Κράτησης (</w:t>
      </w:r>
      <w:proofErr w:type="spellStart"/>
      <w:r w:rsidRPr="00840982">
        <w:rPr>
          <w:rFonts w:eastAsia="Times New Roman"/>
          <w:b/>
          <w:bCs/>
          <w:sz w:val="25"/>
          <w:szCs w:val="25"/>
          <w:lang w:eastAsia="el-GR" w:bidi="ar-SA"/>
        </w:rPr>
        <w:t>Booking</w:t>
      </w:r>
      <w:proofErr w:type="spellEnd"/>
      <w:r w:rsidRPr="00840982">
        <w:rPr>
          <w:rFonts w:eastAsia="Times New Roman"/>
          <w:b/>
          <w:bCs/>
          <w:sz w:val="25"/>
          <w:szCs w:val="25"/>
          <w:lang w:eastAsia="el-GR" w:bidi="ar-SA"/>
        </w:rPr>
        <w:t xml:space="preserve"> </w:t>
      </w:r>
      <w:proofErr w:type="spellStart"/>
      <w:r w:rsidRPr="00840982">
        <w:rPr>
          <w:rFonts w:eastAsia="Times New Roman"/>
          <w:b/>
          <w:bCs/>
          <w:sz w:val="25"/>
          <w:szCs w:val="25"/>
          <w:lang w:eastAsia="el-GR" w:bidi="ar-SA"/>
        </w:rPr>
        <w:t>Terms</w:t>
      </w:r>
      <w:proofErr w:type="spellEnd"/>
      <w:r w:rsidRPr="00840982">
        <w:rPr>
          <w:rFonts w:eastAsia="Times New Roman"/>
          <w:b/>
          <w:bCs/>
          <w:sz w:val="25"/>
          <w:szCs w:val="25"/>
          <w:lang w:eastAsia="el-GR" w:bidi="ar-SA"/>
        </w:rPr>
        <w:t>)</w:t>
      </w:r>
    </w:p>
    <w:p w:rsidR="00840982" w:rsidRPr="00840982" w:rsidRDefault="00840982" w:rsidP="00840982">
      <w:pPr>
        <w:numPr>
          <w:ilvl w:val="0"/>
          <w:numId w:val="3"/>
        </w:numPr>
        <w:suppressAutoHyphens w:val="0"/>
        <w:spacing w:line="240" w:lineRule="auto"/>
        <w:ind w:left="-3"/>
        <w:rPr>
          <w:rFonts w:eastAsia="Times New Roman"/>
          <w:sz w:val="20"/>
          <w:szCs w:val="20"/>
          <w:lang w:eastAsia="el-GR" w:bidi="ar-SA"/>
        </w:rPr>
      </w:pPr>
      <w:r w:rsidRPr="00840982">
        <w:rPr>
          <w:rFonts w:eastAsia="Times New Roman"/>
          <w:b/>
          <w:bCs/>
          <w:sz w:val="20"/>
          <w:lang w:eastAsia="el-GR" w:bidi="ar-SA"/>
        </w:rPr>
        <w:t>Δεν γίνονται δεκτές κρατήσεις για θέσεις κατασκήνωσης (σκηνές/</w:t>
      </w:r>
      <w:proofErr w:type="spellStart"/>
      <w:r w:rsidRPr="00840982">
        <w:rPr>
          <w:rFonts w:eastAsia="Times New Roman"/>
          <w:b/>
          <w:bCs/>
          <w:sz w:val="20"/>
          <w:lang w:eastAsia="el-GR" w:bidi="ar-SA"/>
        </w:rPr>
        <w:t>τροχόσπιτ</w:t>
      </w:r>
      <w:proofErr w:type="spellEnd"/>
      <w:r w:rsidRPr="00840982">
        <w:rPr>
          <w:rFonts w:eastAsia="Times New Roman"/>
          <w:b/>
          <w:bCs/>
          <w:sz w:val="20"/>
          <w:lang w:eastAsia="el-GR" w:bidi="ar-SA"/>
        </w:rPr>
        <w:t>α).</w:t>
      </w:r>
      <w:r w:rsidRPr="00840982">
        <w:rPr>
          <w:rFonts w:eastAsia="Times New Roman"/>
          <w:sz w:val="20"/>
          <w:lang w:eastAsia="el-GR" w:bidi="ar-SA"/>
        </w:rPr>
        <w:t xml:space="preserve"> Κρατήσεις πραγματοποιούνται αποκλειστικά για τα ενοικιαζόμενα καταλύματα (σκηνές, ξύλινες καμπίνες) (p. 1).</w:t>
      </w:r>
    </w:p>
    <w:p w:rsidR="00840982" w:rsidRPr="00840982" w:rsidRDefault="00840982" w:rsidP="00840982">
      <w:pPr>
        <w:numPr>
          <w:ilvl w:val="0"/>
          <w:numId w:val="3"/>
        </w:numPr>
        <w:suppressAutoHyphens w:val="0"/>
        <w:spacing w:line="240" w:lineRule="auto"/>
        <w:ind w:left="-3"/>
        <w:rPr>
          <w:rFonts w:eastAsia="Times New Roman"/>
          <w:sz w:val="20"/>
          <w:szCs w:val="20"/>
          <w:lang w:eastAsia="el-GR" w:bidi="ar-SA"/>
        </w:rPr>
      </w:pPr>
      <w:r w:rsidRPr="00840982">
        <w:rPr>
          <w:rFonts w:eastAsia="Times New Roman"/>
          <w:sz w:val="20"/>
          <w:lang w:eastAsia="el-GR" w:bidi="ar-SA"/>
        </w:rPr>
        <w:t>Αφού επιβεβαιωθεί η διαθεσιμότητα των θέσεων από το κάμπινγκ, θα σας αποσταλεί ένας τραπεζικός λογαριασμός για την κατάθεση της προκαταβολής (p. 1).</w:t>
      </w:r>
    </w:p>
    <w:p w:rsidR="00840982" w:rsidRPr="00840982" w:rsidRDefault="00840982" w:rsidP="00840982">
      <w:pPr>
        <w:numPr>
          <w:ilvl w:val="0"/>
          <w:numId w:val="3"/>
        </w:numPr>
        <w:suppressAutoHyphens w:val="0"/>
        <w:spacing w:line="240" w:lineRule="auto"/>
        <w:ind w:left="-3"/>
        <w:rPr>
          <w:rFonts w:eastAsia="Times New Roman"/>
          <w:sz w:val="20"/>
          <w:szCs w:val="20"/>
          <w:lang w:eastAsia="el-GR" w:bidi="ar-SA"/>
        </w:rPr>
      </w:pPr>
      <w:r w:rsidRPr="00840982">
        <w:rPr>
          <w:rFonts w:eastAsia="Times New Roman"/>
          <w:sz w:val="20"/>
          <w:lang w:eastAsia="el-GR" w:bidi="ar-SA"/>
        </w:rPr>
        <w:t xml:space="preserve">Η κράτησή σας θεωρείται έγκυρη </w:t>
      </w:r>
      <w:r w:rsidRPr="00840982">
        <w:rPr>
          <w:rFonts w:eastAsia="Times New Roman"/>
          <w:b/>
          <w:bCs/>
          <w:sz w:val="20"/>
          <w:lang w:eastAsia="el-GR" w:bidi="ar-SA"/>
        </w:rPr>
        <w:t>μόνο μετά την κατάθεση προκαταβολής ύψους 30%</w:t>
      </w:r>
      <w:r w:rsidRPr="00840982">
        <w:rPr>
          <w:rFonts w:eastAsia="Times New Roman"/>
          <w:sz w:val="20"/>
          <w:lang w:eastAsia="el-GR" w:bidi="ar-SA"/>
        </w:rPr>
        <w:t xml:space="preserve"> επί του συνολικού ποσού (ή άλλου ποσού που έχει συμφωνηθεί με το τμήμα κρατήσεων) (p. 1). Όλα τα τρ</w:t>
      </w:r>
      <w:r w:rsidRPr="00840982">
        <w:rPr>
          <w:rFonts w:eastAsia="Times New Roman"/>
          <w:sz w:val="20"/>
          <w:lang w:eastAsia="el-GR" w:bidi="ar-SA"/>
        </w:rPr>
        <w:t>α</w:t>
      </w:r>
      <w:r w:rsidRPr="00840982">
        <w:rPr>
          <w:rFonts w:eastAsia="Times New Roman"/>
          <w:sz w:val="20"/>
          <w:lang w:eastAsia="el-GR" w:bidi="ar-SA"/>
        </w:rPr>
        <w:t>πεζικά έξοδα και οι προμήθειες συναλλαγής επιβαρύνουν αποκλειστικά τον πελάτη (p. 1). Το ποσό της προκαταβολής δεν μπορεί να είναι μικρότερο από το κόστος μίας διανυκτέρευσης (p. 1).</w:t>
      </w:r>
    </w:p>
    <w:p w:rsidR="00840982" w:rsidRPr="00840982" w:rsidRDefault="00840982" w:rsidP="00840982">
      <w:pPr>
        <w:numPr>
          <w:ilvl w:val="0"/>
          <w:numId w:val="3"/>
        </w:numPr>
        <w:suppressAutoHyphens w:val="0"/>
        <w:spacing w:line="240" w:lineRule="auto"/>
        <w:ind w:left="-3"/>
        <w:rPr>
          <w:rFonts w:eastAsia="Times New Roman"/>
          <w:sz w:val="20"/>
          <w:szCs w:val="20"/>
          <w:lang w:eastAsia="el-GR" w:bidi="ar-SA"/>
        </w:rPr>
      </w:pPr>
      <w:r w:rsidRPr="00840982">
        <w:rPr>
          <w:rFonts w:eastAsia="Times New Roman"/>
          <w:sz w:val="20"/>
          <w:lang w:eastAsia="el-GR" w:bidi="ar-SA"/>
        </w:rPr>
        <w:t>Η κατάθεση της προκαταβολής πρέπει να επιβεβαιώνεται με την αποστολή του αποδεικτικού κατάθ</w:t>
      </w:r>
      <w:r w:rsidRPr="00840982">
        <w:rPr>
          <w:rFonts w:eastAsia="Times New Roman"/>
          <w:sz w:val="20"/>
          <w:lang w:eastAsia="el-GR" w:bidi="ar-SA"/>
        </w:rPr>
        <w:t>ε</w:t>
      </w:r>
      <w:r w:rsidRPr="00840982">
        <w:rPr>
          <w:rFonts w:eastAsia="Times New Roman"/>
          <w:sz w:val="20"/>
          <w:lang w:eastAsia="el-GR" w:bidi="ar-SA"/>
        </w:rPr>
        <w:t xml:space="preserve">σης μέσω </w:t>
      </w:r>
      <w:proofErr w:type="spellStart"/>
      <w:r w:rsidRPr="00840982">
        <w:rPr>
          <w:rFonts w:eastAsia="Times New Roman"/>
          <w:sz w:val="20"/>
          <w:lang w:eastAsia="el-GR" w:bidi="ar-SA"/>
        </w:rPr>
        <w:t>email</w:t>
      </w:r>
      <w:proofErr w:type="spellEnd"/>
      <w:r w:rsidRPr="00840982">
        <w:rPr>
          <w:rFonts w:eastAsia="Times New Roman"/>
          <w:sz w:val="20"/>
          <w:lang w:eastAsia="el-GR" w:bidi="ar-SA"/>
        </w:rPr>
        <w:t xml:space="preserve"> (p. 1).</w:t>
      </w:r>
    </w:p>
    <w:p w:rsidR="00840982" w:rsidRPr="00840982" w:rsidRDefault="00840982" w:rsidP="00840982">
      <w:pPr>
        <w:numPr>
          <w:ilvl w:val="0"/>
          <w:numId w:val="3"/>
        </w:numPr>
        <w:suppressAutoHyphens w:val="0"/>
        <w:spacing w:line="240" w:lineRule="auto"/>
        <w:ind w:left="-3"/>
        <w:rPr>
          <w:rFonts w:eastAsia="Times New Roman"/>
          <w:sz w:val="20"/>
          <w:szCs w:val="20"/>
          <w:lang w:eastAsia="el-GR" w:bidi="ar-SA"/>
        </w:rPr>
      </w:pPr>
      <w:r w:rsidRPr="00840982">
        <w:rPr>
          <w:rFonts w:eastAsia="Times New Roman"/>
          <w:sz w:val="20"/>
          <w:lang w:eastAsia="el-GR" w:bidi="ar-SA"/>
        </w:rPr>
        <w:t xml:space="preserve">Για τα ενοικιαζόμενα καταλύματα ορίζεται </w:t>
      </w:r>
      <w:r w:rsidRPr="00840982">
        <w:rPr>
          <w:rFonts w:eastAsia="Times New Roman"/>
          <w:b/>
          <w:bCs/>
          <w:sz w:val="20"/>
          <w:lang w:eastAsia="el-GR" w:bidi="ar-SA"/>
        </w:rPr>
        <w:t>ελάχιστη διάρκεια διαμονής 5 συνεχόμενων διανυκτ</w:t>
      </w:r>
      <w:r w:rsidRPr="00840982">
        <w:rPr>
          <w:rFonts w:eastAsia="Times New Roman"/>
          <w:b/>
          <w:bCs/>
          <w:sz w:val="20"/>
          <w:lang w:eastAsia="el-GR" w:bidi="ar-SA"/>
        </w:rPr>
        <w:t>ε</w:t>
      </w:r>
      <w:r w:rsidRPr="00840982">
        <w:rPr>
          <w:rFonts w:eastAsia="Times New Roman"/>
          <w:b/>
          <w:bCs/>
          <w:sz w:val="20"/>
          <w:lang w:eastAsia="el-GR" w:bidi="ar-SA"/>
        </w:rPr>
        <w:t>ρεύσεων</w:t>
      </w:r>
      <w:r w:rsidRPr="00840982">
        <w:rPr>
          <w:rFonts w:eastAsia="Times New Roman"/>
          <w:sz w:val="20"/>
          <w:lang w:eastAsia="el-GR" w:bidi="ar-SA"/>
        </w:rPr>
        <w:t xml:space="preserve"> (p. 1).</w:t>
      </w:r>
    </w:p>
    <w:p w:rsidR="00840982" w:rsidRPr="00840982" w:rsidRDefault="00840982" w:rsidP="00840982">
      <w:pPr>
        <w:numPr>
          <w:ilvl w:val="0"/>
          <w:numId w:val="3"/>
        </w:numPr>
        <w:suppressAutoHyphens w:val="0"/>
        <w:spacing w:line="240" w:lineRule="auto"/>
        <w:ind w:left="-3"/>
        <w:rPr>
          <w:rFonts w:eastAsia="Times New Roman"/>
          <w:sz w:val="20"/>
          <w:szCs w:val="20"/>
          <w:lang w:eastAsia="el-GR" w:bidi="ar-SA"/>
        </w:rPr>
      </w:pPr>
      <w:r w:rsidRPr="00840982">
        <w:rPr>
          <w:rFonts w:eastAsia="Times New Roman"/>
          <w:sz w:val="20"/>
          <w:lang w:eastAsia="el-GR" w:bidi="ar-SA"/>
        </w:rPr>
        <w:t>Οι κατασκηνωτές που καταφθάνουν χωρίς κράτηση εξυπηρετούνται από το τμήμα υποδοχής (</w:t>
      </w:r>
      <w:proofErr w:type="spellStart"/>
      <w:r w:rsidRPr="00840982">
        <w:rPr>
          <w:rFonts w:eastAsia="Times New Roman"/>
          <w:sz w:val="20"/>
          <w:lang w:eastAsia="el-GR" w:bidi="ar-SA"/>
        </w:rPr>
        <w:t>reception</w:t>
      </w:r>
      <w:proofErr w:type="spellEnd"/>
      <w:r w:rsidRPr="00840982">
        <w:rPr>
          <w:rFonts w:eastAsia="Times New Roman"/>
          <w:sz w:val="20"/>
          <w:lang w:eastAsia="el-GR" w:bidi="ar-SA"/>
        </w:rPr>
        <w:t>) βάσει της καθημερινής διαθεσιμότητας (p. 1).</w:t>
      </w:r>
    </w:p>
    <w:p w:rsidR="00840982" w:rsidRPr="00840982" w:rsidRDefault="00840982" w:rsidP="00840982">
      <w:pPr>
        <w:numPr>
          <w:ilvl w:val="0"/>
          <w:numId w:val="3"/>
        </w:numPr>
        <w:suppressAutoHyphens w:val="0"/>
        <w:spacing w:line="240" w:lineRule="auto"/>
        <w:ind w:left="-3"/>
        <w:rPr>
          <w:rFonts w:eastAsia="Times New Roman"/>
          <w:sz w:val="20"/>
          <w:szCs w:val="20"/>
          <w:lang w:eastAsia="el-GR" w:bidi="ar-SA"/>
        </w:rPr>
      </w:pPr>
      <w:r w:rsidRPr="00840982">
        <w:rPr>
          <w:rFonts w:eastAsia="Times New Roman"/>
          <w:sz w:val="20"/>
          <w:lang w:eastAsia="el-GR" w:bidi="ar-SA"/>
        </w:rPr>
        <w:t xml:space="preserve">Το </w:t>
      </w:r>
      <w:proofErr w:type="spellStart"/>
      <w:r w:rsidRPr="00840982">
        <w:rPr>
          <w:rFonts w:eastAsia="Times New Roman"/>
          <w:sz w:val="20"/>
          <w:lang w:eastAsia="el-GR" w:bidi="ar-SA"/>
        </w:rPr>
        <w:t>check</w:t>
      </w:r>
      <w:proofErr w:type="spellEnd"/>
      <w:r w:rsidRPr="00840982">
        <w:rPr>
          <w:rFonts w:eastAsia="Times New Roman"/>
          <w:sz w:val="20"/>
          <w:lang w:eastAsia="el-GR" w:bidi="ar-SA"/>
        </w:rPr>
        <w:t>-</w:t>
      </w:r>
      <w:proofErr w:type="spellStart"/>
      <w:r w:rsidRPr="00840982">
        <w:rPr>
          <w:rFonts w:eastAsia="Times New Roman"/>
          <w:sz w:val="20"/>
          <w:lang w:eastAsia="el-GR" w:bidi="ar-SA"/>
        </w:rPr>
        <w:t>in</w:t>
      </w:r>
      <w:proofErr w:type="spellEnd"/>
      <w:r w:rsidRPr="00840982">
        <w:rPr>
          <w:rFonts w:eastAsia="Times New Roman"/>
          <w:sz w:val="20"/>
          <w:lang w:eastAsia="el-GR" w:bidi="ar-SA"/>
        </w:rPr>
        <w:t xml:space="preserve"> για τα ενοικιαζόμενα καταλύματα πραγματοποιείται μετά τις 14:00, ενώ το </w:t>
      </w:r>
      <w:proofErr w:type="spellStart"/>
      <w:r w:rsidRPr="00840982">
        <w:rPr>
          <w:rFonts w:eastAsia="Times New Roman"/>
          <w:sz w:val="20"/>
          <w:lang w:eastAsia="el-GR" w:bidi="ar-SA"/>
        </w:rPr>
        <w:t>check</w:t>
      </w:r>
      <w:proofErr w:type="spellEnd"/>
      <w:r w:rsidRPr="00840982">
        <w:rPr>
          <w:rFonts w:eastAsia="Times New Roman"/>
          <w:sz w:val="20"/>
          <w:lang w:eastAsia="el-GR" w:bidi="ar-SA"/>
        </w:rPr>
        <w:t>-</w:t>
      </w:r>
      <w:proofErr w:type="spellStart"/>
      <w:r w:rsidRPr="00840982">
        <w:rPr>
          <w:rFonts w:eastAsia="Times New Roman"/>
          <w:sz w:val="20"/>
          <w:lang w:eastAsia="el-GR" w:bidi="ar-SA"/>
        </w:rPr>
        <w:t>out</w:t>
      </w:r>
      <w:proofErr w:type="spellEnd"/>
      <w:r w:rsidRPr="00840982">
        <w:rPr>
          <w:rFonts w:eastAsia="Times New Roman"/>
          <w:sz w:val="20"/>
          <w:lang w:eastAsia="el-GR" w:bidi="ar-SA"/>
        </w:rPr>
        <w:t xml:space="preserve"> πρέπει να γίνει έως τις 11:00 (p. 1).</w:t>
      </w:r>
    </w:p>
    <w:p w:rsidR="00840982" w:rsidRPr="00840982" w:rsidRDefault="00840982" w:rsidP="00840982">
      <w:pPr>
        <w:numPr>
          <w:ilvl w:val="0"/>
          <w:numId w:val="3"/>
        </w:numPr>
        <w:suppressAutoHyphens w:val="0"/>
        <w:spacing w:line="240" w:lineRule="auto"/>
        <w:ind w:left="-3"/>
        <w:rPr>
          <w:rFonts w:eastAsia="Times New Roman"/>
          <w:sz w:val="20"/>
          <w:szCs w:val="20"/>
          <w:lang w:eastAsia="el-GR" w:bidi="ar-SA"/>
        </w:rPr>
      </w:pPr>
      <w:r w:rsidRPr="00840982">
        <w:rPr>
          <w:rFonts w:eastAsia="Times New Roman"/>
          <w:sz w:val="20"/>
          <w:lang w:eastAsia="el-GR" w:bidi="ar-SA"/>
        </w:rPr>
        <w:t xml:space="preserve">Η εξόφληση του λογαριασμού και η εκκένωση της θέσης πρέπει να ολοκληρώνονται </w:t>
      </w:r>
      <w:r w:rsidRPr="00840982">
        <w:rPr>
          <w:rFonts w:eastAsia="Times New Roman"/>
          <w:b/>
          <w:bCs/>
          <w:sz w:val="20"/>
          <w:lang w:eastAsia="el-GR" w:bidi="ar-SA"/>
        </w:rPr>
        <w:t>το αργότερο έως τις 12:00 για τις θέσεις κατασκήνωσης</w:t>
      </w:r>
      <w:r w:rsidRPr="00840982">
        <w:rPr>
          <w:rFonts w:eastAsia="Times New Roman"/>
          <w:sz w:val="20"/>
          <w:lang w:eastAsia="el-GR" w:bidi="ar-SA"/>
        </w:rPr>
        <w:t xml:space="preserve"> και </w:t>
      </w:r>
      <w:r w:rsidRPr="00840982">
        <w:rPr>
          <w:rFonts w:eastAsia="Times New Roman"/>
          <w:b/>
          <w:bCs/>
          <w:sz w:val="20"/>
          <w:lang w:eastAsia="el-GR" w:bidi="ar-SA"/>
        </w:rPr>
        <w:t>έως τις 11:00 για τα ενοικιαζόμενα καταλύματα</w:t>
      </w:r>
      <w:r w:rsidRPr="00840982">
        <w:rPr>
          <w:rFonts w:eastAsia="Times New Roman"/>
          <w:sz w:val="20"/>
          <w:lang w:eastAsia="el-GR" w:bidi="ar-SA"/>
        </w:rPr>
        <w:t xml:space="preserve"> (p. 1). Σε αντίθετη περίπτωση, θα υπάρξει χρέωση επιπλέον διανυκτέρευσης (p. 1). Κατά τους μήνες Ιούλιο και Αύγουστο, μετά την εκκένωση της θέσης/καταλύματος και την τακτοποίηση του λογαρι</w:t>
      </w:r>
      <w:r w:rsidRPr="00840982">
        <w:rPr>
          <w:rFonts w:eastAsia="Times New Roman"/>
          <w:sz w:val="20"/>
          <w:lang w:eastAsia="el-GR" w:bidi="ar-SA"/>
        </w:rPr>
        <w:t>α</w:t>
      </w:r>
      <w:r w:rsidRPr="00840982">
        <w:rPr>
          <w:rFonts w:eastAsia="Times New Roman"/>
          <w:sz w:val="20"/>
          <w:lang w:eastAsia="el-GR" w:bidi="ar-SA"/>
        </w:rPr>
        <w:t>σμού, μπορείτε να παραμείνετε στις εγκαταστάσεις του κάμπινγκ το αργότερο έως τις 15:00 (p. 1). Μετά την ώρα αυτή, θα χρεώνεστε με επιπλέον τέλος για την υπηρεσία «Ημερήσιας Διαμονής» (</w:t>
      </w:r>
      <w:proofErr w:type="spellStart"/>
      <w:r w:rsidRPr="00840982">
        <w:rPr>
          <w:rFonts w:eastAsia="Times New Roman"/>
          <w:sz w:val="20"/>
          <w:lang w:eastAsia="el-GR" w:bidi="ar-SA"/>
        </w:rPr>
        <w:t>Day</w:t>
      </w:r>
      <w:proofErr w:type="spellEnd"/>
      <w:r w:rsidRPr="00840982">
        <w:rPr>
          <w:rFonts w:eastAsia="Times New Roman"/>
          <w:sz w:val="20"/>
          <w:lang w:eastAsia="el-GR" w:bidi="ar-SA"/>
        </w:rPr>
        <w:t xml:space="preserve"> </w:t>
      </w:r>
      <w:proofErr w:type="spellStart"/>
      <w:r w:rsidRPr="00840982">
        <w:rPr>
          <w:rFonts w:eastAsia="Times New Roman"/>
          <w:sz w:val="20"/>
          <w:lang w:eastAsia="el-GR" w:bidi="ar-SA"/>
        </w:rPr>
        <w:t>Stay</w:t>
      </w:r>
      <w:proofErr w:type="spellEnd"/>
      <w:r w:rsidRPr="00840982">
        <w:rPr>
          <w:rFonts w:eastAsia="Times New Roman"/>
          <w:sz w:val="20"/>
          <w:lang w:eastAsia="el-GR" w:bidi="ar-SA"/>
        </w:rPr>
        <w:t>) (p. 1).</w:t>
      </w:r>
    </w:p>
    <w:p w:rsidR="00840982" w:rsidRPr="00840982" w:rsidRDefault="00840982" w:rsidP="00840982">
      <w:pPr>
        <w:numPr>
          <w:ilvl w:val="0"/>
          <w:numId w:val="3"/>
        </w:numPr>
        <w:suppressAutoHyphens w:val="0"/>
        <w:spacing w:line="240" w:lineRule="auto"/>
        <w:ind w:left="-3"/>
        <w:rPr>
          <w:rFonts w:eastAsia="Times New Roman"/>
          <w:sz w:val="20"/>
          <w:szCs w:val="20"/>
          <w:lang w:eastAsia="el-GR" w:bidi="ar-SA"/>
        </w:rPr>
      </w:pPr>
      <w:r w:rsidRPr="00840982">
        <w:rPr>
          <w:rFonts w:eastAsia="Times New Roman"/>
          <w:sz w:val="20"/>
          <w:lang w:eastAsia="el-GR" w:bidi="ar-SA"/>
        </w:rPr>
        <w:t>Τα κατοικίδια επιτρέπονται υπό συγκεκριμένες προϋποθέσεις (p. 1). Εάν προκαλούν προβλήματα (συνεχές γαύγισμα, ακαθαρσίες, είσοδος στη θάλασσα ή ελεύθερη κυκλοφορία χωρίς λουρί), αυτό αποτελεί επαρκή λόγο για την ακύρωση της κράτησης (p. 1</w:t>
      </w:r>
      <w:r>
        <w:rPr>
          <w:rFonts w:eastAsia="Times New Roman"/>
          <w:sz w:val="20"/>
          <w:lang w:eastAsia="el-GR" w:bidi="ar-SA"/>
        </w:rPr>
        <w:t>)</w:t>
      </w:r>
    </w:p>
    <w:p w:rsidR="00840982" w:rsidRPr="00840982" w:rsidRDefault="00840982" w:rsidP="00840982">
      <w:pPr>
        <w:numPr>
          <w:ilvl w:val="0"/>
          <w:numId w:val="3"/>
        </w:numPr>
        <w:suppressAutoHyphens w:val="0"/>
        <w:spacing w:line="240" w:lineRule="auto"/>
        <w:ind w:left="-3"/>
        <w:rPr>
          <w:rFonts w:eastAsia="Times New Roman"/>
          <w:sz w:val="20"/>
          <w:szCs w:val="20"/>
          <w:lang w:eastAsia="el-GR" w:bidi="ar-SA"/>
        </w:rPr>
      </w:pPr>
      <w:r w:rsidRPr="00840982">
        <w:rPr>
          <w:rFonts w:eastAsia="Times New Roman"/>
          <w:b/>
          <w:bCs/>
          <w:sz w:val="20"/>
          <w:lang w:eastAsia="el-GR" w:bidi="ar-SA"/>
        </w:rPr>
        <w:t>Τα κατοικίδια δεν επιτρέπονται εντός των ενοικιαζόμενων καταλυμάτων.</w:t>
      </w:r>
      <w:r w:rsidRPr="00840982">
        <w:rPr>
          <w:rFonts w:eastAsia="Times New Roman"/>
          <w:sz w:val="20"/>
          <w:lang w:eastAsia="el-GR" w:bidi="ar-SA"/>
        </w:rPr>
        <w:t xml:space="preserve"> (p. 1)</w:t>
      </w:r>
    </w:p>
    <w:p w:rsidR="00840982" w:rsidRPr="00840982" w:rsidRDefault="00840982" w:rsidP="00840982">
      <w:pPr>
        <w:numPr>
          <w:ilvl w:val="0"/>
          <w:numId w:val="3"/>
        </w:numPr>
        <w:suppressAutoHyphens w:val="0"/>
        <w:spacing w:line="240" w:lineRule="auto"/>
        <w:ind w:left="-3"/>
        <w:rPr>
          <w:rFonts w:eastAsia="Times New Roman"/>
          <w:sz w:val="20"/>
          <w:szCs w:val="20"/>
          <w:lang w:eastAsia="el-GR" w:bidi="ar-SA"/>
        </w:rPr>
      </w:pPr>
      <w:r w:rsidRPr="00840982">
        <w:rPr>
          <w:rFonts w:eastAsia="Times New Roman"/>
          <w:sz w:val="20"/>
          <w:lang w:eastAsia="el-GR" w:bidi="ar-SA"/>
        </w:rPr>
        <w:t>Παρακαλούμε να ενημερωθείτε για τον γενικό κανονισμό λειτουργίας του κάμπινγκ (p. 1). Η διεύθυνση διατηρεί το δικαίωμα να τερματίσει τη διαμονή σας σε περίπτωση παραβίασης των κανονισμών (p. 1).</w:t>
      </w:r>
    </w:p>
    <w:p w:rsidR="00840982" w:rsidRPr="00840982" w:rsidRDefault="00840982" w:rsidP="00840982">
      <w:pPr>
        <w:numPr>
          <w:ilvl w:val="0"/>
          <w:numId w:val="3"/>
        </w:numPr>
        <w:suppressAutoHyphens w:val="0"/>
        <w:spacing w:line="240" w:lineRule="auto"/>
        <w:ind w:left="-3"/>
        <w:rPr>
          <w:rFonts w:eastAsia="Times New Roman"/>
          <w:sz w:val="20"/>
          <w:szCs w:val="20"/>
          <w:lang w:eastAsia="el-GR" w:bidi="ar-SA"/>
        </w:rPr>
      </w:pPr>
      <w:r w:rsidRPr="00840982">
        <w:rPr>
          <w:rFonts w:eastAsia="Times New Roman"/>
          <w:sz w:val="20"/>
          <w:lang w:eastAsia="el-GR" w:bidi="ar-SA"/>
        </w:rPr>
        <w:t>Δικαίωμα διαμονής έχουν μόνο άτομα άνω των 18 ετών (p. 1). Επισκέπτες κάτω των 18 ετών επιτρ</w:t>
      </w:r>
      <w:r w:rsidRPr="00840982">
        <w:rPr>
          <w:rFonts w:eastAsia="Times New Roman"/>
          <w:sz w:val="20"/>
          <w:lang w:eastAsia="el-GR" w:bidi="ar-SA"/>
        </w:rPr>
        <w:t>έ</w:t>
      </w:r>
      <w:r w:rsidRPr="00840982">
        <w:rPr>
          <w:rFonts w:eastAsia="Times New Roman"/>
          <w:sz w:val="20"/>
          <w:lang w:eastAsia="el-GR" w:bidi="ar-SA"/>
        </w:rPr>
        <w:t>πεται να διαμείνουν μόνο με την προσκόμιση εντύπου γραπτής συγκατάθεσης υπογεγραμμένου και από τους δύο γονείς (p. 1).</w:t>
      </w:r>
    </w:p>
    <w:p w:rsidR="00840982" w:rsidRPr="00840982" w:rsidRDefault="00840982" w:rsidP="00840982">
      <w:pPr>
        <w:suppressAutoHyphens w:val="0"/>
        <w:spacing w:before="401" w:after="401" w:line="240" w:lineRule="auto"/>
        <w:rPr>
          <w:rFonts w:eastAsia="Times New Roman"/>
          <w:sz w:val="18"/>
          <w:szCs w:val="18"/>
          <w:lang w:eastAsia="el-GR" w:bidi="ar-SA"/>
        </w:rPr>
      </w:pPr>
      <w:r w:rsidRPr="00840982">
        <w:rPr>
          <w:rFonts w:eastAsia="Times New Roman"/>
          <w:sz w:val="18"/>
          <w:szCs w:val="18"/>
          <w:lang w:eastAsia="el-GR" w:bidi="ar-SA"/>
        </w:rPr>
        <w:pict>
          <v:rect id="_x0000_i1025" style="width:0;height:1.5pt" o:hralign="center" o:hrstd="t" o:hr="t" fillcolor="#a0a0a0" stroked="f"/>
        </w:pict>
      </w:r>
    </w:p>
    <w:p w:rsidR="00840982" w:rsidRPr="00840982" w:rsidRDefault="00840982" w:rsidP="00840982">
      <w:pPr>
        <w:suppressAutoHyphens w:val="0"/>
        <w:spacing w:line="240" w:lineRule="auto"/>
        <w:rPr>
          <w:rFonts w:eastAsia="Times New Roman"/>
          <w:sz w:val="20"/>
          <w:szCs w:val="20"/>
          <w:lang w:eastAsia="el-GR" w:bidi="ar-SA"/>
        </w:rPr>
      </w:pPr>
      <w:proofErr w:type="spellStart"/>
      <w:r w:rsidRPr="00840982">
        <w:rPr>
          <w:rFonts w:eastAsia="Times New Roman"/>
          <w:b/>
          <w:bCs/>
          <w:sz w:val="20"/>
          <w:lang w:eastAsia="el-GR" w:bidi="ar-SA"/>
        </w:rPr>
        <w:t>Booking</w:t>
      </w:r>
      <w:proofErr w:type="spellEnd"/>
      <w:r w:rsidRPr="00840982">
        <w:rPr>
          <w:rFonts w:eastAsia="Times New Roman"/>
          <w:b/>
          <w:bCs/>
          <w:sz w:val="20"/>
          <w:lang w:eastAsia="el-GR" w:bidi="ar-SA"/>
        </w:rPr>
        <w:t xml:space="preserve"> </w:t>
      </w:r>
      <w:proofErr w:type="spellStart"/>
      <w:r w:rsidRPr="00840982">
        <w:rPr>
          <w:rFonts w:eastAsia="Times New Roman"/>
          <w:b/>
          <w:bCs/>
          <w:sz w:val="20"/>
          <w:lang w:eastAsia="el-GR" w:bidi="ar-SA"/>
        </w:rPr>
        <w:t>Terms</w:t>
      </w:r>
      <w:proofErr w:type="spellEnd"/>
    </w:p>
    <w:p w:rsidR="00840982" w:rsidRPr="00840982" w:rsidRDefault="00840982" w:rsidP="00840982">
      <w:pPr>
        <w:numPr>
          <w:ilvl w:val="0"/>
          <w:numId w:val="5"/>
        </w:numPr>
        <w:suppressAutoHyphens w:val="0"/>
        <w:spacing w:line="240" w:lineRule="auto"/>
        <w:ind w:left="501"/>
        <w:rPr>
          <w:rFonts w:eastAsia="Times New Roman"/>
          <w:sz w:val="20"/>
          <w:szCs w:val="20"/>
          <w:lang w:val="en-US" w:eastAsia="el-GR" w:bidi="ar-SA"/>
        </w:rPr>
      </w:pPr>
      <w:r w:rsidRPr="00840982">
        <w:rPr>
          <w:rFonts w:eastAsia="Times New Roman"/>
          <w:sz w:val="20"/>
          <w:lang w:val="en-US" w:eastAsia="el-GR" w:bidi="ar-SA"/>
        </w:rPr>
        <w:t>Reservations for camping spots are not accepted. Reservations are made only for rental accommodations (tents, wooden cabins).</w:t>
      </w:r>
    </w:p>
    <w:p w:rsidR="00840982" w:rsidRPr="00840982" w:rsidRDefault="00840982" w:rsidP="00840982">
      <w:pPr>
        <w:numPr>
          <w:ilvl w:val="0"/>
          <w:numId w:val="5"/>
        </w:numPr>
        <w:suppressAutoHyphens w:val="0"/>
        <w:spacing w:line="240" w:lineRule="auto"/>
        <w:ind w:left="501"/>
        <w:rPr>
          <w:rFonts w:eastAsia="Times New Roman"/>
          <w:sz w:val="20"/>
          <w:szCs w:val="20"/>
          <w:lang w:val="en-US" w:eastAsia="el-GR" w:bidi="ar-SA"/>
        </w:rPr>
      </w:pPr>
      <w:r w:rsidRPr="00840982">
        <w:rPr>
          <w:rFonts w:eastAsia="Times New Roman"/>
          <w:sz w:val="20"/>
          <w:lang w:val="en-US" w:eastAsia="el-GR" w:bidi="ar-SA"/>
        </w:rPr>
        <w:t xml:space="preserve">After the availability of spots has been confirmed by the </w:t>
      </w:r>
      <w:r w:rsidRPr="00840982">
        <w:rPr>
          <w:rFonts w:eastAsia="Times New Roman"/>
          <w:b/>
          <w:bCs/>
          <w:sz w:val="20"/>
          <w:lang w:val="en-US" w:eastAsia="el-GR" w:bidi="ar-SA"/>
        </w:rPr>
        <w:t>campsite</w:t>
      </w:r>
      <w:r w:rsidRPr="00840982">
        <w:rPr>
          <w:rFonts w:eastAsia="Times New Roman"/>
          <w:sz w:val="20"/>
          <w:lang w:val="en-US" w:eastAsia="el-GR" w:bidi="ar-SA"/>
        </w:rPr>
        <w:t>, you will be provided with a bank account number for the payment of the deposit.</w:t>
      </w:r>
    </w:p>
    <w:p w:rsidR="00840982" w:rsidRPr="00840982" w:rsidRDefault="00840982" w:rsidP="00840982">
      <w:pPr>
        <w:numPr>
          <w:ilvl w:val="0"/>
          <w:numId w:val="5"/>
        </w:numPr>
        <w:suppressAutoHyphens w:val="0"/>
        <w:spacing w:line="240" w:lineRule="auto"/>
        <w:ind w:left="501"/>
        <w:rPr>
          <w:rFonts w:eastAsia="Times New Roman"/>
          <w:sz w:val="20"/>
          <w:szCs w:val="20"/>
          <w:lang w:val="en-US" w:eastAsia="el-GR" w:bidi="ar-SA"/>
        </w:rPr>
      </w:pPr>
      <w:r w:rsidRPr="00840982">
        <w:rPr>
          <w:rFonts w:eastAsia="Times New Roman"/>
          <w:sz w:val="20"/>
          <w:lang w:val="en-US" w:eastAsia="el-GR" w:bidi="ar-SA"/>
        </w:rPr>
        <w:t>Your reservation is valid only after a deposit of 30% of the total amount (or another amount agreed upon with the reservations department) has been made. All bank transaction fees are borne by the customer. The deposit amount cannot be less than the price of one overnight stay.</w:t>
      </w:r>
    </w:p>
    <w:p w:rsidR="00840982" w:rsidRPr="00840982" w:rsidRDefault="00840982" w:rsidP="00840982">
      <w:pPr>
        <w:numPr>
          <w:ilvl w:val="0"/>
          <w:numId w:val="5"/>
        </w:numPr>
        <w:suppressAutoHyphens w:val="0"/>
        <w:spacing w:line="240" w:lineRule="auto"/>
        <w:ind w:left="501"/>
        <w:rPr>
          <w:rFonts w:eastAsia="Times New Roman"/>
          <w:sz w:val="20"/>
          <w:szCs w:val="20"/>
          <w:lang w:val="en-US" w:eastAsia="el-GR" w:bidi="ar-SA"/>
        </w:rPr>
      </w:pPr>
      <w:r w:rsidRPr="00840982">
        <w:rPr>
          <w:rFonts w:eastAsia="Times New Roman"/>
          <w:sz w:val="20"/>
          <w:lang w:val="en-US" w:eastAsia="el-GR" w:bidi="ar-SA"/>
        </w:rPr>
        <w:t>The deposit must be confirmed by sending the bank deposit receipt via email.</w:t>
      </w:r>
    </w:p>
    <w:p w:rsidR="00840982" w:rsidRPr="00840982" w:rsidRDefault="00840982" w:rsidP="00840982">
      <w:pPr>
        <w:numPr>
          <w:ilvl w:val="0"/>
          <w:numId w:val="5"/>
        </w:numPr>
        <w:suppressAutoHyphens w:val="0"/>
        <w:spacing w:line="240" w:lineRule="auto"/>
        <w:ind w:left="501"/>
        <w:rPr>
          <w:rFonts w:eastAsia="Times New Roman"/>
          <w:sz w:val="20"/>
          <w:szCs w:val="20"/>
          <w:lang w:val="en-US" w:eastAsia="el-GR" w:bidi="ar-SA"/>
        </w:rPr>
      </w:pPr>
      <w:r w:rsidRPr="00840982">
        <w:rPr>
          <w:rFonts w:eastAsia="Times New Roman"/>
          <w:sz w:val="20"/>
          <w:lang w:val="en-US" w:eastAsia="el-GR" w:bidi="ar-SA"/>
        </w:rPr>
        <w:t>Rental accommodations can be reserved for a minimum stay of 5 consecutive nights.</w:t>
      </w:r>
    </w:p>
    <w:p w:rsidR="00840982" w:rsidRPr="00840982" w:rsidRDefault="00840982" w:rsidP="00840982">
      <w:pPr>
        <w:numPr>
          <w:ilvl w:val="0"/>
          <w:numId w:val="5"/>
        </w:numPr>
        <w:suppressAutoHyphens w:val="0"/>
        <w:spacing w:line="240" w:lineRule="auto"/>
        <w:ind w:left="501"/>
        <w:rPr>
          <w:rFonts w:eastAsia="Times New Roman"/>
          <w:sz w:val="20"/>
          <w:szCs w:val="20"/>
          <w:lang w:val="en-US" w:eastAsia="el-GR" w:bidi="ar-SA"/>
        </w:rPr>
      </w:pPr>
      <w:r w:rsidRPr="00840982">
        <w:rPr>
          <w:rFonts w:eastAsia="Times New Roman"/>
          <w:sz w:val="20"/>
          <w:lang w:val="en-US" w:eastAsia="el-GR" w:bidi="ar-SA"/>
        </w:rPr>
        <w:t>Campers without a reservation are served upon arrival by the reception department, depending on daily availability.</w:t>
      </w:r>
    </w:p>
    <w:p w:rsidR="00840982" w:rsidRPr="00840982" w:rsidRDefault="00840982" w:rsidP="00840982">
      <w:pPr>
        <w:numPr>
          <w:ilvl w:val="0"/>
          <w:numId w:val="5"/>
        </w:numPr>
        <w:suppressAutoHyphens w:val="0"/>
        <w:spacing w:line="240" w:lineRule="auto"/>
        <w:ind w:left="501"/>
        <w:rPr>
          <w:rFonts w:eastAsia="Times New Roman"/>
          <w:sz w:val="20"/>
          <w:szCs w:val="20"/>
          <w:lang w:val="en-US" w:eastAsia="el-GR" w:bidi="ar-SA"/>
        </w:rPr>
      </w:pPr>
      <w:r w:rsidRPr="00840982">
        <w:rPr>
          <w:rFonts w:eastAsia="Times New Roman"/>
          <w:sz w:val="20"/>
          <w:lang w:val="en-US" w:eastAsia="el-GR" w:bidi="ar-SA"/>
        </w:rPr>
        <w:t>Check-in for rental accommodations is after 14:00 and check-out is by 11:00.</w:t>
      </w:r>
    </w:p>
    <w:p w:rsidR="00840982" w:rsidRPr="00840982" w:rsidRDefault="00840982" w:rsidP="00840982">
      <w:pPr>
        <w:numPr>
          <w:ilvl w:val="0"/>
          <w:numId w:val="5"/>
        </w:numPr>
        <w:suppressAutoHyphens w:val="0"/>
        <w:spacing w:line="240" w:lineRule="auto"/>
        <w:ind w:left="501"/>
        <w:rPr>
          <w:rFonts w:eastAsia="Times New Roman"/>
          <w:sz w:val="20"/>
          <w:szCs w:val="20"/>
          <w:lang w:val="en-US" w:eastAsia="el-GR" w:bidi="ar-SA"/>
        </w:rPr>
      </w:pPr>
      <w:r w:rsidRPr="00840982">
        <w:rPr>
          <w:rFonts w:eastAsia="Times New Roman"/>
          <w:sz w:val="20"/>
          <w:lang w:val="en-US" w:eastAsia="el-GR" w:bidi="ar-SA"/>
        </w:rPr>
        <w:t xml:space="preserve">Payment of your account and settlement of your camp </w:t>
      </w:r>
      <w:r w:rsidRPr="00840982">
        <w:rPr>
          <w:rFonts w:eastAsia="Times New Roman"/>
          <w:b/>
          <w:bCs/>
          <w:sz w:val="20"/>
          <w:lang w:val="en-US" w:eastAsia="el-GR" w:bidi="ar-SA"/>
        </w:rPr>
        <w:t>spot</w:t>
      </w:r>
      <w:r w:rsidRPr="00840982">
        <w:rPr>
          <w:rFonts w:eastAsia="Times New Roman"/>
          <w:sz w:val="20"/>
          <w:lang w:val="en-US" w:eastAsia="el-GR" w:bidi="ar-SA"/>
        </w:rPr>
        <w:t xml:space="preserve"> must be completed no later than 12:00 for camping spots and no later than 11:00 for rental accommodations. Otherwise, an additional overnight stay will be charged. In July and August, after vacating the spot/accommodation and settling the bill, you may remain in the camping facilities until 15:00 at the latest. Otherwise, you will be charged an additional fee for the "Day Stay" service.</w:t>
      </w:r>
    </w:p>
    <w:p w:rsidR="00840982" w:rsidRPr="00840982" w:rsidRDefault="00840982" w:rsidP="00840982">
      <w:pPr>
        <w:numPr>
          <w:ilvl w:val="0"/>
          <w:numId w:val="5"/>
        </w:numPr>
        <w:suppressAutoHyphens w:val="0"/>
        <w:spacing w:line="240" w:lineRule="auto"/>
        <w:ind w:left="501"/>
        <w:rPr>
          <w:rFonts w:eastAsia="Times New Roman"/>
          <w:sz w:val="20"/>
          <w:szCs w:val="20"/>
          <w:lang w:eastAsia="el-GR" w:bidi="ar-SA"/>
        </w:rPr>
      </w:pPr>
      <w:r w:rsidRPr="00840982">
        <w:rPr>
          <w:rFonts w:eastAsia="Times New Roman"/>
          <w:sz w:val="20"/>
          <w:lang w:val="en-US" w:eastAsia="el-GR" w:bidi="ar-SA"/>
        </w:rPr>
        <w:t xml:space="preserve">Pets are allowed under specific conditions. If they cause problems (persistent barking, dirt, entering the sea, or roaming freely), this is sufficient reason for the cancellation of the reservation. </w:t>
      </w:r>
      <w:proofErr w:type="spellStart"/>
      <w:r w:rsidRPr="00840982">
        <w:rPr>
          <w:rFonts w:eastAsia="Times New Roman"/>
          <w:sz w:val="20"/>
          <w:lang w:eastAsia="el-GR" w:bidi="ar-SA"/>
        </w:rPr>
        <w:t>Pets</w:t>
      </w:r>
      <w:proofErr w:type="spellEnd"/>
      <w:r w:rsidRPr="00840982">
        <w:rPr>
          <w:rFonts w:eastAsia="Times New Roman"/>
          <w:sz w:val="20"/>
          <w:lang w:eastAsia="el-GR" w:bidi="ar-SA"/>
        </w:rPr>
        <w:t xml:space="preserve"> </w:t>
      </w:r>
      <w:proofErr w:type="spellStart"/>
      <w:r w:rsidRPr="00840982">
        <w:rPr>
          <w:rFonts w:eastAsia="Times New Roman"/>
          <w:sz w:val="20"/>
          <w:lang w:eastAsia="el-GR" w:bidi="ar-SA"/>
        </w:rPr>
        <w:t>are</w:t>
      </w:r>
      <w:proofErr w:type="spellEnd"/>
      <w:r w:rsidRPr="00840982">
        <w:rPr>
          <w:rFonts w:eastAsia="Times New Roman"/>
          <w:sz w:val="20"/>
          <w:lang w:eastAsia="el-GR" w:bidi="ar-SA"/>
        </w:rPr>
        <w:t xml:space="preserve"> </w:t>
      </w:r>
      <w:proofErr w:type="spellStart"/>
      <w:r w:rsidRPr="00840982">
        <w:rPr>
          <w:rFonts w:eastAsia="Times New Roman"/>
          <w:sz w:val="20"/>
          <w:lang w:eastAsia="el-GR" w:bidi="ar-SA"/>
        </w:rPr>
        <w:t>not</w:t>
      </w:r>
      <w:proofErr w:type="spellEnd"/>
      <w:r w:rsidRPr="00840982">
        <w:rPr>
          <w:rFonts w:eastAsia="Times New Roman"/>
          <w:sz w:val="20"/>
          <w:lang w:eastAsia="el-GR" w:bidi="ar-SA"/>
        </w:rPr>
        <w:t xml:space="preserve"> </w:t>
      </w:r>
      <w:proofErr w:type="spellStart"/>
      <w:r w:rsidRPr="00840982">
        <w:rPr>
          <w:rFonts w:eastAsia="Times New Roman"/>
          <w:sz w:val="20"/>
          <w:lang w:eastAsia="el-GR" w:bidi="ar-SA"/>
        </w:rPr>
        <w:t>allowed</w:t>
      </w:r>
      <w:proofErr w:type="spellEnd"/>
      <w:r w:rsidRPr="00840982">
        <w:rPr>
          <w:rFonts w:eastAsia="Times New Roman"/>
          <w:sz w:val="20"/>
          <w:lang w:eastAsia="el-GR" w:bidi="ar-SA"/>
        </w:rPr>
        <w:t xml:space="preserve"> </w:t>
      </w:r>
      <w:proofErr w:type="spellStart"/>
      <w:r w:rsidRPr="00840982">
        <w:rPr>
          <w:rFonts w:eastAsia="Times New Roman"/>
          <w:sz w:val="20"/>
          <w:lang w:eastAsia="el-GR" w:bidi="ar-SA"/>
        </w:rPr>
        <w:t>in</w:t>
      </w:r>
      <w:proofErr w:type="spellEnd"/>
      <w:r w:rsidRPr="00840982">
        <w:rPr>
          <w:rFonts w:eastAsia="Times New Roman"/>
          <w:sz w:val="20"/>
          <w:lang w:eastAsia="el-GR" w:bidi="ar-SA"/>
        </w:rPr>
        <w:t xml:space="preserve"> </w:t>
      </w:r>
      <w:proofErr w:type="spellStart"/>
      <w:r w:rsidRPr="00840982">
        <w:rPr>
          <w:rFonts w:eastAsia="Times New Roman"/>
          <w:sz w:val="20"/>
          <w:lang w:eastAsia="el-GR" w:bidi="ar-SA"/>
        </w:rPr>
        <w:t>rental</w:t>
      </w:r>
      <w:proofErr w:type="spellEnd"/>
      <w:r w:rsidRPr="00840982">
        <w:rPr>
          <w:rFonts w:eastAsia="Times New Roman"/>
          <w:sz w:val="20"/>
          <w:lang w:eastAsia="el-GR" w:bidi="ar-SA"/>
        </w:rPr>
        <w:t xml:space="preserve"> </w:t>
      </w:r>
      <w:proofErr w:type="spellStart"/>
      <w:r w:rsidRPr="00840982">
        <w:rPr>
          <w:rFonts w:eastAsia="Times New Roman"/>
          <w:sz w:val="20"/>
          <w:lang w:eastAsia="el-GR" w:bidi="ar-SA"/>
        </w:rPr>
        <w:t>accommodations</w:t>
      </w:r>
      <w:proofErr w:type="spellEnd"/>
      <w:r w:rsidRPr="00840982">
        <w:rPr>
          <w:rFonts w:eastAsia="Times New Roman"/>
          <w:sz w:val="20"/>
          <w:lang w:eastAsia="el-GR" w:bidi="ar-SA"/>
        </w:rPr>
        <w:t>.</w:t>
      </w:r>
    </w:p>
    <w:p w:rsidR="00840982" w:rsidRPr="00840982" w:rsidRDefault="00840982" w:rsidP="00840982">
      <w:pPr>
        <w:numPr>
          <w:ilvl w:val="0"/>
          <w:numId w:val="5"/>
        </w:numPr>
        <w:suppressAutoHyphens w:val="0"/>
        <w:spacing w:line="240" w:lineRule="auto"/>
        <w:ind w:left="501"/>
        <w:rPr>
          <w:rFonts w:eastAsia="Times New Roman"/>
          <w:sz w:val="20"/>
          <w:szCs w:val="20"/>
          <w:lang w:val="en-US" w:eastAsia="el-GR" w:bidi="ar-SA"/>
        </w:rPr>
      </w:pPr>
      <w:r w:rsidRPr="00840982">
        <w:rPr>
          <w:rFonts w:eastAsia="Times New Roman"/>
          <w:sz w:val="20"/>
          <w:lang w:val="en-US" w:eastAsia="el-GR" w:bidi="ar-SA"/>
        </w:rPr>
        <w:t xml:space="preserve">Please familiarize yourself with the general operating regulations of the </w:t>
      </w:r>
      <w:r w:rsidRPr="00840982">
        <w:rPr>
          <w:rFonts w:eastAsia="Times New Roman"/>
          <w:b/>
          <w:bCs/>
          <w:sz w:val="20"/>
          <w:lang w:val="en-US" w:eastAsia="el-GR" w:bidi="ar-SA"/>
        </w:rPr>
        <w:t>campsite</w:t>
      </w:r>
      <w:r w:rsidRPr="00840982">
        <w:rPr>
          <w:rFonts w:eastAsia="Times New Roman"/>
          <w:sz w:val="20"/>
          <w:lang w:val="en-US" w:eastAsia="el-GR" w:bidi="ar-SA"/>
        </w:rPr>
        <w:t>. The ma</w:t>
      </w:r>
      <w:r w:rsidRPr="00840982">
        <w:rPr>
          <w:rFonts w:eastAsia="Times New Roman"/>
          <w:sz w:val="20"/>
          <w:lang w:val="en-US" w:eastAsia="el-GR" w:bidi="ar-SA"/>
        </w:rPr>
        <w:t>n</w:t>
      </w:r>
      <w:r w:rsidRPr="00840982">
        <w:rPr>
          <w:rFonts w:eastAsia="Times New Roman"/>
          <w:sz w:val="20"/>
          <w:lang w:val="en-US" w:eastAsia="el-GR" w:bidi="ar-SA"/>
        </w:rPr>
        <w:t>agement reserves the right to terminate your stay in the event of a violation of the regulations.</w:t>
      </w:r>
    </w:p>
    <w:p w:rsidR="00840982" w:rsidRPr="00840982" w:rsidRDefault="00840982" w:rsidP="00840982">
      <w:pPr>
        <w:numPr>
          <w:ilvl w:val="0"/>
          <w:numId w:val="5"/>
        </w:numPr>
        <w:suppressAutoHyphens w:val="0"/>
        <w:spacing w:line="240" w:lineRule="auto"/>
        <w:ind w:left="501"/>
        <w:rPr>
          <w:rFonts w:eastAsia="Times New Roman"/>
          <w:sz w:val="20"/>
          <w:szCs w:val="20"/>
          <w:lang w:val="en-US" w:eastAsia="el-GR" w:bidi="ar-SA"/>
        </w:rPr>
      </w:pPr>
      <w:r w:rsidRPr="00840982">
        <w:rPr>
          <w:rFonts w:eastAsia="Times New Roman"/>
          <w:sz w:val="20"/>
          <w:lang w:val="en-US" w:eastAsia="el-GR" w:bidi="ar-SA"/>
        </w:rPr>
        <w:lastRenderedPageBreak/>
        <w:t>Only persons over 18 years of age are allowed to stay. Visitors under 18 may stay only with a signed parental consent form from both parents.</w:t>
      </w:r>
    </w:p>
    <w:p w:rsidR="00097A99" w:rsidRPr="00840982" w:rsidRDefault="00097A99">
      <w:pPr>
        <w:pStyle w:val="LO-normal"/>
        <w:rPr>
          <w:lang w:val="en-US"/>
        </w:rPr>
      </w:pPr>
    </w:p>
    <w:sectPr w:rsidR="00097A99" w:rsidRPr="00840982" w:rsidSect="00097A99">
      <w:pgSz w:w="11906" w:h="16838"/>
      <w:pgMar w:top="1440" w:right="1440" w:bottom="1440" w:left="1440" w:header="0" w:footer="0" w:gutter="0"/>
      <w:pgNumType w:start="1"/>
      <w:cols w:space="720"/>
      <w:formProt w:val="0"/>
      <w:docGrid w:linePitch="100" w:charSpace="409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Liberation Sans">
    <w:altName w:val="Arial"/>
    <w:panose1 w:val="020B0604020202020204"/>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D6C76"/>
    <w:multiLevelType w:val="multilevel"/>
    <w:tmpl w:val="57E69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95224E"/>
    <w:multiLevelType w:val="multilevel"/>
    <w:tmpl w:val="8A429374"/>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lef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lef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left"/>
      <w:pPr>
        <w:tabs>
          <w:tab w:val="num" w:pos="0"/>
        </w:tabs>
        <w:ind w:left="6480" w:hanging="360"/>
      </w:pPr>
      <w:rPr>
        <w:u w:val="none"/>
      </w:rPr>
    </w:lvl>
  </w:abstractNum>
  <w:abstractNum w:abstractNumId="2">
    <w:nsid w:val="18D7163F"/>
    <w:multiLevelType w:val="multilevel"/>
    <w:tmpl w:val="6A944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ADD1884"/>
    <w:multiLevelType w:val="multilevel"/>
    <w:tmpl w:val="4BA2D43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nsid w:val="652E6DA2"/>
    <w:multiLevelType w:val="multilevel"/>
    <w:tmpl w:val="8286C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autoHyphenation/>
  <w:characterSpacingControl w:val="doNotCompress"/>
  <w:compat/>
  <w:rsids>
    <w:rsidRoot w:val="00097A99"/>
    <w:rsid w:val="00097A99"/>
    <w:rsid w:val="0084098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l-GR"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7A99"/>
    <w:pPr>
      <w:spacing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LO-normal"/>
    <w:next w:val="LO-normal"/>
    <w:qFormat/>
    <w:rsid w:val="00097A99"/>
    <w:pPr>
      <w:keepNext/>
      <w:keepLines/>
      <w:spacing w:before="400" w:after="120" w:line="240" w:lineRule="auto"/>
    </w:pPr>
    <w:rPr>
      <w:sz w:val="40"/>
      <w:szCs w:val="40"/>
    </w:rPr>
  </w:style>
  <w:style w:type="paragraph" w:customStyle="1" w:styleId="Heading2">
    <w:name w:val="Heading 2"/>
    <w:basedOn w:val="LO-normal"/>
    <w:next w:val="LO-normal"/>
    <w:qFormat/>
    <w:rsid w:val="00097A99"/>
    <w:pPr>
      <w:keepNext/>
      <w:keepLines/>
      <w:spacing w:before="360" w:after="120" w:line="240" w:lineRule="auto"/>
    </w:pPr>
    <w:rPr>
      <w:sz w:val="32"/>
      <w:szCs w:val="32"/>
    </w:rPr>
  </w:style>
  <w:style w:type="paragraph" w:customStyle="1" w:styleId="Heading3">
    <w:name w:val="Heading 3"/>
    <w:basedOn w:val="LO-normal"/>
    <w:next w:val="LO-normal"/>
    <w:qFormat/>
    <w:rsid w:val="00097A99"/>
    <w:pPr>
      <w:keepNext/>
      <w:keepLines/>
      <w:spacing w:before="320" w:after="80" w:line="240" w:lineRule="auto"/>
    </w:pPr>
    <w:rPr>
      <w:color w:val="434343"/>
      <w:sz w:val="28"/>
      <w:szCs w:val="28"/>
    </w:rPr>
  </w:style>
  <w:style w:type="paragraph" w:customStyle="1" w:styleId="Heading4">
    <w:name w:val="Heading 4"/>
    <w:basedOn w:val="LO-normal"/>
    <w:next w:val="LO-normal"/>
    <w:qFormat/>
    <w:rsid w:val="00097A99"/>
    <w:pPr>
      <w:keepNext/>
      <w:keepLines/>
      <w:spacing w:before="280" w:after="80" w:line="240" w:lineRule="auto"/>
    </w:pPr>
    <w:rPr>
      <w:color w:val="666666"/>
      <w:sz w:val="24"/>
      <w:szCs w:val="24"/>
    </w:rPr>
  </w:style>
  <w:style w:type="paragraph" w:customStyle="1" w:styleId="Heading5">
    <w:name w:val="Heading 5"/>
    <w:basedOn w:val="LO-normal"/>
    <w:next w:val="LO-normal"/>
    <w:qFormat/>
    <w:rsid w:val="00097A99"/>
    <w:pPr>
      <w:keepNext/>
      <w:keepLines/>
      <w:spacing w:before="240" w:after="80" w:line="240" w:lineRule="auto"/>
    </w:pPr>
    <w:rPr>
      <w:color w:val="666666"/>
    </w:rPr>
  </w:style>
  <w:style w:type="paragraph" w:customStyle="1" w:styleId="Heading6">
    <w:name w:val="Heading 6"/>
    <w:basedOn w:val="LO-normal"/>
    <w:next w:val="LO-normal"/>
    <w:qFormat/>
    <w:rsid w:val="00097A99"/>
    <w:pPr>
      <w:keepNext/>
      <w:keepLines/>
      <w:spacing w:before="240" w:after="80" w:line="240" w:lineRule="auto"/>
    </w:pPr>
    <w:rPr>
      <w:i/>
      <w:color w:val="666666"/>
    </w:rPr>
  </w:style>
  <w:style w:type="paragraph" w:customStyle="1" w:styleId="a3">
    <w:name w:val="Επικεφαλίδα"/>
    <w:basedOn w:val="a"/>
    <w:next w:val="a4"/>
    <w:qFormat/>
    <w:rsid w:val="00097A99"/>
    <w:pPr>
      <w:keepNext/>
      <w:spacing w:before="240" w:after="120"/>
    </w:pPr>
    <w:rPr>
      <w:rFonts w:ascii="Liberation Sans" w:eastAsia="Microsoft YaHei" w:hAnsi="Liberation Sans"/>
      <w:sz w:val="28"/>
      <w:szCs w:val="28"/>
    </w:rPr>
  </w:style>
  <w:style w:type="paragraph" w:styleId="a4">
    <w:name w:val="Body Text"/>
    <w:basedOn w:val="a"/>
    <w:rsid w:val="00097A99"/>
    <w:pPr>
      <w:spacing w:after="140"/>
    </w:pPr>
  </w:style>
  <w:style w:type="paragraph" w:styleId="a5">
    <w:name w:val="List"/>
    <w:basedOn w:val="a4"/>
    <w:rsid w:val="00097A99"/>
  </w:style>
  <w:style w:type="paragraph" w:customStyle="1" w:styleId="Caption">
    <w:name w:val="Caption"/>
    <w:basedOn w:val="a"/>
    <w:qFormat/>
    <w:rsid w:val="00097A99"/>
    <w:pPr>
      <w:suppressLineNumbers/>
      <w:spacing w:before="120" w:after="120"/>
    </w:pPr>
    <w:rPr>
      <w:i/>
      <w:iCs/>
      <w:sz w:val="24"/>
      <w:szCs w:val="24"/>
    </w:rPr>
  </w:style>
  <w:style w:type="paragraph" w:customStyle="1" w:styleId="a6">
    <w:name w:val="Ευρετήριο"/>
    <w:basedOn w:val="a"/>
    <w:qFormat/>
    <w:rsid w:val="00097A99"/>
    <w:pPr>
      <w:suppressLineNumbers/>
    </w:pPr>
  </w:style>
  <w:style w:type="paragraph" w:customStyle="1" w:styleId="LO-normal">
    <w:name w:val="LO-normal"/>
    <w:qFormat/>
    <w:rsid w:val="00097A99"/>
    <w:pPr>
      <w:spacing w:line="276" w:lineRule="auto"/>
    </w:pPr>
  </w:style>
  <w:style w:type="paragraph" w:styleId="a7">
    <w:name w:val="Title"/>
    <w:basedOn w:val="LO-normal"/>
    <w:next w:val="LO-normal"/>
    <w:qFormat/>
    <w:rsid w:val="00097A99"/>
    <w:pPr>
      <w:keepNext/>
      <w:keepLines/>
      <w:spacing w:after="60" w:line="240" w:lineRule="auto"/>
    </w:pPr>
    <w:rPr>
      <w:sz w:val="52"/>
      <w:szCs w:val="52"/>
    </w:rPr>
  </w:style>
  <w:style w:type="paragraph" w:styleId="a8">
    <w:name w:val="Subtitle"/>
    <w:basedOn w:val="LO-normal"/>
    <w:next w:val="LO-normal"/>
    <w:qFormat/>
    <w:rsid w:val="00097A99"/>
    <w:pPr>
      <w:keepNext/>
      <w:keepLines/>
      <w:spacing w:after="320" w:line="240" w:lineRule="auto"/>
    </w:pPr>
    <w:rPr>
      <w:color w:val="666666"/>
      <w:sz w:val="30"/>
      <w:szCs w:val="30"/>
    </w:rPr>
  </w:style>
  <w:style w:type="table" w:customStyle="1" w:styleId="TableNormal">
    <w:name w:val="TableNormal"/>
    <w:rsid w:val="00097A99"/>
    <w:tblPr>
      <w:tblCellMar>
        <w:top w:w="0" w:type="dxa"/>
        <w:left w:w="0" w:type="dxa"/>
        <w:bottom w:w="0" w:type="dxa"/>
        <w:right w:w="0" w:type="dxa"/>
      </w:tblCellMar>
    </w:tblPr>
  </w:style>
  <w:style w:type="character" w:customStyle="1" w:styleId="t286pc">
    <w:name w:val="t286pc"/>
    <w:basedOn w:val="a0"/>
    <w:rsid w:val="00840982"/>
  </w:style>
  <w:style w:type="character" w:styleId="a9">
    <w:name w:val="Strong"/>
    <w:basedOn w:val="a0"/>
    <w:uiPriority w:val="22"/>
    <w:qFormat/>
    <w:rsid w:val="00840982"/>
    <w:rPr>
      <w:b/>
      <w:bCs/>
    </w:rPr>
  </w:style>
  <w:style w:type="character" w:styleId="-">
    <w:name w:val="Hyperlink"/>
    <w:basedOn w:val="a0"/>
    <w:uiPriority w:val="99"/>
    <w:semiHidden/>
    <w:unhideWhenUsed/>
    <w:rsid w:val="00840982"/>
    <w:rPr>
      <w:color w:val="0000FF"/>
      <w:u w:val="single"/>
    </w:rPr>
  </w:style>
  <w:style w:type="character" w:customStyle="1" w:styleId="lqfa5">
    <w:name w:val="lqfa5"/>
    <w:basedOn w:val="a0"/>
    <w:rsid w:val="00840982"/>
  </w:style>
  <w:style w:type="character" w:customStyle="1" w:styleId="vhj6pe">
    <w:name w:val="vhj6pe"/>
    <w:basedOn w:val="a0"/>
    <w:rsid w:val="00840982"/>
  </w:style>
  <w:style w:type="character" w:customStyle="1" w:styleId="r0r5r">
    <w:name w:val="r0r5r"/>
    <w:basedOn w:val="a0"/>
    <w:rsid w:val="00840982"/>
  </w:style>
</w:styles>
</file>

<file path=word/webSettings.xml><?xml version="1.0" encoding="utf-8"?>
<w:webSettings xmlns:r="http://schemas.openxmlformats.org/officeDocument/2006/relationships" xmlns:w="http://schemas.openxmlformats.org/wordprocessingml/2006/main">
  <w:divs>
    <w:div w:id="1417244081">
      <w:bodyDiv w:val="1"/>
      <w:marLeft w:val="0"/>
      <w:marRight w:val="0"/>
      <w:marTop w:val="0"/>
      <w:marBottom w:val="0"/>
      <w:divBdr>
        <w:top w:val="none" w:sz="0" w:space="0" w:color="auto"/>
        <w:left w:val="none" w:sz="0" w:space="0" w:color="auto"/>
        <w:bottom w:val="none" w:sz="0" w:space="0" w:color="auto"/>
        <w:right w:val="none" w:sz="0" w:space="0" w:color="auto"/>
      </w:divBdr>
      <w:divsChild>
        <w:div w:id="162747433">
          <w:blockQuote w:val="1"/>
          <w:marLeft w:val="501"/>
          <w:marRight w:val="501"/>
          <w:marTop w:val="50"/>
          <w:marBottom w:val="0"/>
          <w:divBdr>
            <w:top w:val="none" w:sz="0" w:space="0" w:color="auto"/>
            <w:left w:val="none" w:sz="0" w:space="0" w:color="auto"/>
            <w:bottom w:val="none" w:sz="0" w:space="0" w:color="auto"/>
            <w:right w:val="none" w:sz="0" w:space="0" w:color="auto"/>
          </w:divBdr>
          <w:divsChild>
            <w:div w:id="1532958588">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 w:id="1688291000">
      <w:bodyDiv w:val="1"/>
      <w:marLeft w:val="0"/>
      <w:marRight w:val="0"/>
      <w:marTop w:val="0"/>
      <w:marBottom w:val="0"/>
      <w:divBdr>
        <w:top w:val="none" w:sz="0" w:space="0" w:color="auto"/>
        <w:left w:val="none" w:sz="0" w:space="0" w:color="auto"/>
        <w:bottom w:val="none" w:sz="0" w:space="0" w:color="auto"/>
        <w:right w:val="none" w:sz="0" w:space="0" w:color="auto"/>
      </w:divBdr>
      <w:divsChild>
        <w:div w:id="1098677723">
          <w:marLeft w:val="-3"/>
          <w:marRight w:val="-3"/>
          <w:marTop w:val="0"/>
          <w:marBottom w:val="0"/>
          <w:divBdr>
            <w:top w:val="none" w:sz="0" w:space="0" w:color="auto"/>
            <w:left w:val="none" w:sz="0" w:space="0" w:color="auto"/>
            <w:bottom w:val="none" w:sz="0" w:space="0" w:color="auto"/>
            <w:right w:val="none" w:sz="0" w:space="0" w:color="auto"/>
          </w:divBdr>
          <w:divsChild>
            <w:div w:id="455611905">
              <w:marLeft w:val="0"/>
              <w:marRight w:val="0"/>
              <w:marTop w:val="301"/>
              <w:marBottom w:val="0"/>
              <w:divBdr>
                <w:top w:val="none" w:sz="0" w:space="0" w:color="auto"/>
                <w:left w:val="none" w:sz="0" w:space="0" w:color="auto"/>
                <w:bottom w:val="none" w:sz="0" w:space="0" w:color="auto"/>
                <w:right w:val="none" w:sz="0" w:space="0" w:color="auto"/>
              </w:divBdr>
              <w:divsChild>
                <w:div w:id="1541432758">
                  <w:marLeft w:val="0"/>
                  <w:marRight w:val="0"/>
                  <w:marTop w:val="0"/>
                  <w:marBottom w:val="0"/>
                  <w:divBdr>
                    <w:top w:val="none" w:sz="0" w:space="0" w:color="auto"/>
                    <w:left w:val="none" w:sz="0" w:space="0" w:color="auto"/>
                    <w:bottom w:val="none" w:sz="0" w:space="0" w:color="auto"/>
                    <w:right w:val="none" w:sz="0" w:space="0" w:color="auto"/>
                  </w:divBdr>
                  <w:divsChild>
                    <w:div w:id="1105462545">
                      <w:marLeft w:val="0"/>
                      <w:marRight w:val="0"/>
                      <w:marTop w:val="0"/>
                      <w:marBottom w:val="0"/>
                      <w:divBdr>
                        <w:top w:val="none" w:sz="0" w:space="0" w:color="auto"/>
                        <w:left w:val="none" w:sz="0" w:space="0" w:color="auto"/>
                        <w:bottom w:val="none" w:sz="0" w:space="0" w:color="auto"/>
                        <w:right w:val="none" w:sz="0" w:space="0" w:color="auto"/>
                      </w:divBdr>
                      <w:divsChild>
                        <w:div w:id="1850095928">
                          <w:marLeft w:val="0"/>
                          <w:marRight w:val="0"/>
                          <w:marTop w:val="0"/>
                          <w:marBottom w:val="0"/>
                          <w:divBdr>
                            <w:top w:val="none" w:sz="0" w:space="0" w:color="auto"/>
                            <w:left w:val="none" w:sz="0" w:space="0" w:color="auto"/>
                            <w:bottom w:val="none" w:sz="0" w:space="0" w:color="auto"/>
                            <w:right w:val="none" w:sz="0" w:space="0" w:color="auto"/>
                          </w:divBdr>
                          <w:divsChild>
                            <w:div w:id="1803646293">
                              <w:marLeft w:val="0"/>
                              <w:marRight w:val="0"/>
                              <w:marTop w:val="0"/>
                              <w:marBottom w:val="0"/>
                              <w:divBdr>
                                <w:top w:val="none" w:sz="0" w:space="0" w:color="auto"/>
                                <w:left w:val="none" w:sz="0" w:space="0" w:color="auto"/>
                                <w:bottom w:val="none" w:sz="0" w:space="0" w:color="auto"/>
                                <w:right w:val="none" w:sz="0" w:space="0" w:color="auto"/>
                              </w:divBdr>
                              <w:divsChild>
                                <w:div w:id="1773355109">
                                  <w:marLeft w:val="0"/>
                                  <w:marRight w:val="0"/>
                                  <w:marTop w:val="0"/>
                                  <w:marBottom w:val="0"/>
                                  <w:divBdr>
                                    <w:top w:val="none" w:sz="0" w:space="0" w:color="auto"/>
                                    <w:left w:val="none" w:sz="0" w:space="0" w:color="auto"/>
                                    <w:bottom w:val="none" w:sz="0" w:space="0" w:color="auto"/>
                                    <w:right w:val="none" w:sz="0" w:space="0" w:color="auto"/>
                                  </w:divBdr>
                                  <w:divsChild>
                                    <w:div w:id="1727071011">
                                      <w:marLeft w:val="0"/>
                                      <w:marRight w:val="0"/>
                                      <w:marTop w:val="0"/>
                                      <w:marBottom w:val="0"/>
                                      <w:divBdr>
                                        <w:top w:val="none" w:sz="0" w:space="0" w:color="auto"/>
                                        <w:left w:val="none" w:sz="0" w:space="0" w:color="auto"/>
                                        <w:bottom w:val="none" w:sz="0" w:space="0" w:color="auto"/>
                                        <w:right w:val="none" w:sz="0" w:space="0" w:color="auto"/>
                                      </w:divBdr>
                                      <w:divsChild>
                                        <w:div w:id="1941717876">
                                          <w:marLeft w:val="0"/>
                                          <w:marRight w:val="0"/>
                                          <w:marTop w:val="0"/>
                                          <w:marBottom w:val="0"/>
                                          <w:divBdr>
                                            <w:top w:val="none" w:sz="0" w:space="0" w:color="auto"/>
                                            <w:left w:val="none" w:sz="0" w:space="0" w:color="auto"/>
                                            <w:bottom w:val="none" w:sz="0" w:space="0" w:color="auto"/>
                                            <w:right w:val="none" w:sz="0" w:space="0" w:color="auto"/>
                                          </w:divBdr>
                                          <w:divsChild>
                                            <w:div w:id="1837576575">
                                              <w:marLeft w:val="0"/>
                                              <w:marRight w:val="0"/>
                                              <w:marTop w:val="0"/>
                                              <w:marBottom w:val="0"/>
                                              <w:divBdr>
                                                <w:top w:val="none" w:sz="0" w:space="0" w:color="auto"/>
                                                <w:left w:val="none" w:sz="0" w:space="0" w:color="auto"/>
                                                <w:bottom w:val="none" w:sz="0" w:space="0" w:color="auto"/>
                                                <w:right w:val="none" w:sz="0" w:space="0" w:color="auto"/>
                                              </w:divBdr>
                                              <w:divsChild>
                                                <w:div w:id="1884705818">
                                                  <w:marLeft w:val="0"/>
                                                  <w:marRight w:val="0"/>
                                                  <w:marTop w:val="301"/>
                                                  <w:marBottom w:val="150"/>
                                                  <w:divBdr>
                                                    <w:top w:val="none" w:sz="0" w:space="0" w:color="auto"/>
                                                    <w:left w:val="none" w:sz="0" w:space="0" w:color="auto"/>
                                                    <w:bottom w:val="none" w:sz="0" w:space="0" w:color="auto"/>
                                                    <w:right w:val="none" w:sz="0" w:space="0" w:color="auto"/>
                                                  </w:divBdr>
                                                </w:div>
                                                <w:div w:id="630594829">
                                                  <w:marLeft w:val="0"/>
                                                  <w:marRight w:val="0"/>
                                                  <w:marTop w:val="150"/>
                                                  <w:marBottom w:val="200"/>
                                                  <w:divBdr>
                                                    <w:top w:val="none" w:sz="0" w:space="0" w:color="auto"/>
                                                    <w:left w:val="none" w:sz="0" w:space="0" w:color="auto"/>
                                                    <w:bottom w:val="none" w:sz="0" w:space="0" w:color="auto"/>
                                                    <w:right w:val="none" w:sz="0" w:space="0" w:color="auto"/>
                                                  </w:divBdr>
                                                </w:div>
                                                <w:div w:id="1712804679">
                                                  <w:marLeft w:val="0"/>
                                                  <w:marRight w:val="0"/>
                                                  <w:marTop w:val="0"/>
                                                  <w:marBottom w:val="0"/>
                                                  <w:divBdr>
                                                    <w:top w:val="none" w:sz="0" w:space="0" w:color="auto"/>
                                                    <w:left w:val="none" w:sz="0" w:space="0" w:color="auto"/>
                                                    <w:bottom w:val="none" w:sz="0" w:space="0" w:color="auto"/>
                                                    <w:right w:val="none" w:sz="0" w:space="0" w:color="auto"/>
                                                  </w:divBdr>
                                                  <w:divsChild>
                                                    <w:div w:id="1219509258">
                                                      <w:marLeft w:val="0"/>
                                                      <w:marRight w:val="0"/>
                                                      <w:marTop w:val="50"/>
                                                      <w:marBottom w:val="0"/>
                                                      <w:divBdr>
                                                        <w:top w:val="none" w:sz="0" w:space="0" w:color="auto"/>
                                                        <w:left w:val="none" w:sz="0" w:space="0" w:color="auto"/>
                                                        <w:bottom w:val="none" w:sz="0" w:space="0" w:color="auto"/>
                                                        <w:right w:val="none" w:sz="0" w:space="0" w:color="auto"/>
                                                      </w:divBdr>
                                                      <w:divsChild>
                                                        <w:div w:id="341053183">
                                                          <w:marLeft w:val="0"/>
                                                          <w:marRight w:val="1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62159">
                                          <w:marLeft w:val="0"/>
                                          <w:marRight w:val="0"/>
                                          <w:marTop w:val="0"/>
                                          <w:marBottom w:val="0"/>
                                          <w:divBdr>
                                            <w:top w:val="none" w:sz="0" w:space="0" w:color="auto"/>
                                            <w:left w:val="none" w:sz="0" w:space="0" w:color="auto"/>
                                            <w:bottom w:val="none" w:sz="0" w:space="0" w:color="auto"/>
                                            <w:right w:val="none" w:sz="0" w:space="0" w:color="auto"/>
                                          </w:divBdr>
                                          <w:divsChild>
                                            <w:div w:id="768694262">
                                              <w:marLeft w:val="0"/>
                                              <w:marRight w:val="0"/>
                                              <w:marTop w:val="0"/>
                                              <w:marBottom w:val="0"/>
                                              <w:divBdr>
                                                <w:top w:val="none" w:sz="0" w:space="0" w:color="auto"/>
                                                <w:left w:val="none" w:sz="0" w:space="0" w:color="auto"/>
                                                <w:bottom w:val="none" w:sz="0" w:space="0" w:color="auto"/>
                                                <w:right w:val="none" w:sz="0" w:space="0" w:color="auto"/>
                                              </w:divBdr>
                                              <w:divsChild>
                                                <w:div w:id="1203858484">
                                                  <w:marLeft w:val="0"/>
                                                  <w:marRight w:val="0"/>
                                                  <w:marTop w:val="0"/>
                                                  <w:marBottom w:val="0"/>
                                                  <w:divBdr>
                                                    <w:top w:val="none" w:sz="0" w:space="0" w:color="auto"/>
                                                    <w:left w:val="none" w:sz="0" w:space="0" w:color="auto"/>
                                                    <w:bottom w:val="none" w:sz="0" w:space="0" w:color="auto"/>
                                                    <w:right w:val="none" w:sz="0" w:space="0" w:color="auto"/>
                                                  </w:divBdr>
                                                  <w:divsChild>
                                                    <w:div w:id="545992709">
                                                      <w:marLeft w:val="0"/>
                                                      <w:marRight w:val="0"/>
                                                      <w:marTop w:val="0"/>
                                                      <w:marBottom w:val="0"/>
                                                      <w:divBdr>
                                                        <w:top w:val="none" w:sz="0" w:space="0" w:color="auto"/>
                                                        <w:left w:val="none" w:sz="0" w:space="0" w:color="auto"/>
                                                        <w:bottom w:val="none" w:sz="0" w:space="0" w:color="auto"/>
                                                        <w:right w:val="none" w:sz="0" w:space="0" w:color="auto"/>
                                                      </w:divBdr>
                                                      <w:divsChild>
                                                        <w:div w:id="169293100">
                                                          <w:marLeft w:val="0"/>
                                                          <w:marRight w:val="0"/>
                                                          <w:marTop w:val="0"/>
                                                          <w:marBottom w:val="0"/>
                                                          <w:divBdr>
                                                            <w:top w:val="none" w:sz="0" w:space="0" w:color="auto"/>
                                                            <w:left w:val="none" w:sz="0" w:space="0" w:color="auto"/>
                                                            <w:bottom w:val="none" w:sz="0" w:space="0" w:color="auto"/>
                                                            <w:right w:val="none" w:sz="0" w:space="0" w:color="auto"/>
                                                          </w:divBdr>
                                                          <w:divsChild>
                                                            <w:div w:id="1425226526">
                                                              <w:marLeft w:val="0"/>
                                                              <w:marRight w:val="0"/>
                                                              <w:marTop w:val="0"/>
                                                              <w:marBottom w:val="0"/>
                                                              <w:divBdr>
                                                                <w:top w:val="none" w:sz="0" w:space="0" w:color="auto"/>
                                                                <w:left w:val="none" w:sz="0" w:space="0" w:color="auto"/>
                                                                <w:bottom w:val="none" w:sz="0" w:space="0" w:color="auto"/>
                                                                <w:right w:val="none" w:sz="0" w:space="0" w:color="auto"/>
                                                              </w:divBdr>
                                                            </w:div>
                                                          </w:divsChild>
                                                        </w:div>
                                                        <w:div w:id="70389705">
                                                          <w:marLeft w:val="0"/>
                                                          <w:marRight w:val="0"/>
                                                          <w:marTop w:val="0"/>
                                                          <w:marBottom w:val="0"/>
                                                          <w:divBdr>
                                                            <w:top w:val="none" w:sz="0" w:space="0" w:color="auto"/>
                                                            <w:left w:val="none" w:sz="0" w:space="0" w:color="auto"/>
                                                            <w:bottom w:val="none" w:sz="0" w:space="0" w:color="auto"/>
                                                            <w:right w:val="none" w:sz="0" w:space="0" w:color="auto"/>
                                                          </w:divBdr>
                                                          <w:divsChild>
                                                            <w:div w:id="908267508">
                                                              <w:marLeft w:val="0"/>
                                                              <w:marRight w:val="0"/>
                                                              <w:marTop w:val="0"/>
                                                              <w:marBottom w:val="0"/>
                                                              <w:divBdr>
                                                                <w:top w:val="none" w:sz="0" w:space="0" w:color="auto"/>
                                                                <w:left w:val="none" w:sz="0" w:space="0" w:color="auto"/>
                                                                <w:bottom w:val="none" w:sz="0" w:space="0" w:color="auto"/>
                                                                <w:right w:val="none" w:sz="0" w:space="0" w:color="auto"/>
                                                              </w:divBdr>
                                                              <w:divsChild>
                                                                <w:div w:id="1982735157">
                                                                  <w:marLeft w:val="0"/>
                                                                  <w:marRight w:val="0"/>
                                                                  <w:marTop w:val="0"/>
                                                                  <w:marBottom w:val="0"/>
                                                                  <w:divBdr>
                                                                    <w:top w:val="none" w:sz="0" w:space="0" w:color="auto"/>
                                                                    <w:left w:val="none" w:sz="0" w:space="0" w:color="auto"/>
                                                                    <w:bottom w:val="none" w:sz="0" w:space="0" w:color="auto"/>
                                                                    <w:right w:val="none" w:sz="0" w:space="0" w:color="auto"/>
                                                                  </w:divBdr>
                                                                  <w:divsChild>
                                                                    <w:div w:id="762065416">
                                                                      <w:marLeft w:val="0"/>
                                                                      <w:marRight w:val="0"/>
                                                                      <w:marTop w:val="0"/>
                                                                      <w:marBottom w:val="0"/>
                                                                      <w:divBdr>
                                                                        <w:top w:val="none" w:sz="0" w:space="0" w:color="auto"/>
                                                                        <w:left w:val="none" w:sz="0" w:space="0" w:color="auto"/>
                                                                        <w:bottom w:val="none" w:sz="0" w:space="0" w:color="auto"/>
                                                                        <w:right w:val="none" w:sz="0" w:space="0" w:color="auto"/>
                                                                      </w:divBdr>
                                                                      <w:divsChild>
                                                                        <w:div w:id="1283147972">
                                                                          <w:marLeft w:val="0"/>
                                                                          <w:marRight w:val="0"/>
                                                                          <w:marTop w:val="0"/>
                                                                          <w:marBottom w:val="50"/>
                                                                          <w:divBdr>
                                                                            <w:top w:val="none" w:sz="0" w:space="0" w:color="auto"/>
                                                                            <w:left w:val="none" w:sz="0" w:space="0" w:color="auto"/>
                                                                            <w:bottom w:val="none" w:sz="0" w:space="0" w:color="auto"/>
                                                                            <w:right w:val="none" w:sz="0" w:space="0" w:color="auto"/>
                                                                          </w:divBdr>
                                                                        </w:div>
                                                                      </w:divsChild>
                                                                    </w:div>
                                                                  </w:divsChild>
                                                                </w:div>
                                                                <w:div w:id="1432117803">
                                                                  <w:marLeft w:val="0"/>
                                                                  <w:marRight w:val="0"/>
                                                                  <w:marTop w:val="0"/>
                                                                  <w:marBottom w:val="0"/>
                                                                  <w:divBdr>
                                                                    <w:top w:val="none" w:sz="0" w:space="0" w:color="auto"/>
                                                                    <w:left w:val="none" w:sz="0" w:space="0" w:color="auto"/>
                                                                    <w:bottom w:val="none" w:sz="0" w:space="0" w:color="auto"/>
                                                                    <w:right w:val="none" w:sz="0" w:space="0" w:color="auto"/>
                                                                  </w:divBdr>
                                                                  <w:divsChild>
                                                                    <w:div w:id="183979046">
                                                                      <w:marLeft w:val="0"/>
                                                                      <w:marRight w:val="0"/>
                                                                      <w:marTop w:val="0"/>
                                                                      <w:marBottom w:val="0"/>
                                                                      <w:divBdr>
                                                                        <w:top w:val="none" w:sz="0" w:space="0" w:color="auto"/>
                                                                        <w:left w:val="none" w:sz="0" w:space="0" w:color="auto"/>
                                                                        <w:bottom w:val="none" w:sz="0" w:space="0" w:color="auto"/>
                                                                        <w:right w:val="none" w:sz="0" w:space="0" w:color="auto"/>
                                                                      </w:divBdr>
                                                                      <w:divsChild>
                                                                        <w:div w:id="1252276341">
                                                                          <w:marLeft w:val="0"/>
                                                                          <w:marRight w:val="0"/>
                                                                          <w:marTop w:val="0"/>
                                                                          <w:marBottom w:val="0"/>
                                                                          <w:divBdr>
                                                                            <w:top w:val="none" w:sz="0" w:space="0" w:color="auto"/>
                                                                            <w:left w:val="none" w:sz="0" w:space="0" w:color="auto"/>
                                                                            <w:bottom w:val="none" w:sz="0" w:space="0" w:color="auto"/>
                                                                            <w:right w:val="none" w:sz="0" w:space="0" w:color="auto"/>
                                                                          </w:divBdr>
                                                                        </w:div>
                                                                      </w:divsChild>
                                                                    </w:div>
                                                                    <w:div w:id="1630361371">
                                                                      <w:marLeft w:val="1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696</Words>
  <Characters>3761</Characters>
  <Application>Microsoft Office Word</Application>
  <DocSecurity>0</DocSecurity>
  <Lines>31</Lines>
  <Paragraphs>8</Paragraphs>
  <ScaleCrop>false</ScaleCrop>
  <Company/>
  <LinksUpToDate>false</LinksUpToDate>
  <CharactersWithSpaces>4449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2026-06-14T07:40:00Z</dcterms:created>
  <dcterms:modified xsi:type="dcterms:W3CDTF">2026-06-14T07:40:00Z</dcterms:modified>
  <dc:language>el-GR</dc:language>
</cp:coreProperties>
</file>